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A9F1" w14:textId="6472F3CE" w:rsidR="00660376" w:rsidRPr="005B65A6" w:rsidRDefault="00477F57" w:rsidP="00660376">
      <w:pPr>
        <w:rPr>
          <w:color w:val="0000FF"/>
          <w:sz w:val="24"/>
          <w:szCs w:val="24"/>
          <w:u w:val="single"/>
          <w:lang w:val="fr-FR"/>
        </w:rPr>
      </w:pPr>
      <w:r>
        <w:rPr>
          <w:color w:val="0000FF"/>
          <w:sz w:val="24"/>
          <w:szCs w:val="24"/>
          <w:u w:val="single"/>
          <w:lang w:val="fr-FR"/>
        </w:rPr>
        <w:t>1</w:t>
      </w:r>
      <w:r w:rsidR="00660376" w:rsidRPr="005B65A6">
        <w:rPr>
          <w:color w:val="0000FF"/>
          <w:sz w:val="24"/>
          <w:szCs w:val="24"/>
          <w:u w:val="single"/>
          <w:lang w:val="fr-FR"/>
        </w:rPr>
        <w:t xml:space="preserve">- </w:t>
      </w:r>
      <w:proofErr w:type="gramStart"/>
      <w:r w:rsidR="00660376" w:rsidRPr="005B65A6">
        <w:rPr>
          <w:color w:val="0000FF"/>
          <w:sz w:val="24"/>
          <w:szCs w:val="24"/>
          <w:u w:val="single"/>
          <w:lang w:val="fr-FR"/>
        </w:rPr>
        <w:t>Item:</w:t>
      </w:r>
      <w:proofErr w:type="gramEnd"/>
      <w:r w:rsidR="00660376" w:rsidRPr="005B65A6">
        <w:rPr>
          <w:color w:val="0000FF"/>
          <w:sz w:val="24"/>
          <w:szCs w:val="24"/>
          <w:u w:val="single"/>
          <w:lang w:val="fr-FR"/>
        </w:rPr>
        <w:t xml:space="preserve"> </w:t>
      </w:r>
      <w:r w:rsidR="00894FD7" w:rsidRPr="00EA68E8">
        <w:rPr>
          <w:color w:val="0000FF"/>
          <w:sz w:val="24"/>
          <w:szCs w:val="24"/>
          <w:u w:val="single"/>
        </w:rPr>
        <w:t xml:space="preserve">HP </w:t>
      </w:r>
      <w:proofErr w:type="spellStart"/>
      <w:r w:rsidR="00894FD7" w:rsidRPr="00EA68E8">
        <w:rPr>
          <w:color w:val="0000FF"/>
          <w:sz w:val="24"/>
          <w:szCs w:val="24"/>
          <w:u w:val="single"/>
        </w:rPr>
        <w:t>Color</w:t>
      </w:r>
      <w:proofErr w:type="spellEnd"/>
      <w:r w:rsidR="00894FD7" w:rsidRPr="00EA68E8">
        <w:rPr>
          <w:color w:val="0000FF"/>
          <w:sz w:val="24"/>
          <w:szCs w:val="24"/>
          <w:u w:val="single"/>
        </w:rPr>
        <w:t xml:space="preserve"> LaserJet Enterprise M553</w:t>
      </w:r>
      <w:r w:rsidR="00894FD7">
        <w:rPr>
          <w:color w:val="0000FF"/>
          <w:sz w:val="24"/>
          <w:szCs w:val="24"/>
          <w:u w:val="single"/>
        </w:rPr>
        <w:t>D</w:t>
      </w:r>
      <w:r w:rsidR="00894FD7" w:rsidRPr="00EA68E8">
        <w:rPr>
          <w:color w:val="0000FF"/>
          <w:sz w:val="24"/>
          <w:szCs w:val="24"/>
          <w:u w:val="single"/>
          <w:lang w:val="en-US"/>
        </w:rPr>
        <w:t xml:space="preserve"> dup</w:t>
      </w:r>
      <w:r w:rsidR="00894FD7">
        <w:rPr>
          <w:color w:val="0000FF"/>
          <w:sz w:val="24"/>
          <w:szCs w:val="24"/>
          <w:u w:val="single"/>
          <w:lang w:val="en-US"/>
        </w:rPr>
        <w:t>lex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  <w:gridCol w:w="5683"/>
      </w:tblGrid>
      <w:tr w:rsidR="00306790" w:rsidRPr="00CC02BA" w14:paraId="2CAE54FE" w14:textId="77777777" w:rsidTr="00D72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shd w:val="clear" w:color="auto" w:fill="1F4E79" w:themeFill="accent1" w:themeFillShade="80"/>
            <w:vAlign w:val="center"/>
          </w:tcPr>
          <w:p w14:paraId="63261729" w14:textId="77777777" w:rsidR="00306790" w:rsidRPr="00306790" w:rsidRDefault="00306790" w:rsidP="00916E58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683" w:type="dxa"/>
            <w:shd w:val="clear" w:color="auto" w:fill="1F4E79" w:themeFill="accent1" w:themeFillShade="80"/>
          </w:tcPr>
          <w:p w14:paraId="47535CF5" w14:textId="77777777" w:rsidR="00306790" w:rsidRDefault="00306790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6421ED68" w14:textId="77777777" w:rsidR="00306790" w:rsidRDefault="00306790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049D96C9" w14:textId="77777777" w:rsidR="00306790" w:rsidRPr="00167365" w:rsidRDefault="00306790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306790" w:rsidRPr="00CC02BA" w14:paraId="7707D23E" w14:textId="77777777" w:rsidTr="00894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</w:tcPr>
          <w:p w14:paraId="14C960AF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Functionality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 Print-only, color laser printer</w:t>
            </w:r>
          </w:p>
          <w:p w14:paraId="0C8ECD5A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Print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Speed: Up to 40 pages per minute (ppm) for both black and color</w:t>
            </w:r>
          </w:p>
          <w:p w14:paraId="5D68BCE0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First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Page Out Time: As fast as 6 seconds (black), 7 seconds (color)</w:t>
            </w:r>
          </w:p>
          <w:p w14:paraId="1622CCA5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Print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Resolution: Up to 1200 x 1200 dpi</w:t>
            </w:r>
          </w:p>
          <w:p w14:paraId="5011A5AA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Duplex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Printing: Automatic two-sided printing</w:t>
            </w:r>
          </w:p>
          <w:p w14:paraId="500D4EC9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Monthly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Duty Cycle: Up to 80,000 pages</w:t>
            </w:r>
          </w:p>
          <w:p w14:paraId="299461AB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Recommended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Monthly Page Volume: 2,000 to 6,000 pages</w:t>
            </w:r>
          </w:p>
          <w:p w14:paraId="15C19BF0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Processor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 1.2 GHz</w:t>
            </w:r>
          </w:p>
          <w:p w14:paraId="3F880521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Memory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 Standard 1 GB, expandable to 2 GB</w:t>
            </w:r>
          </w:p>
          <w:p w14:paraId="60398CA4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Storage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 4 GB non-volatile memory</w:t>
            </w:r>
          </w:p>
          <w:p w14:paraId="1AD55EA0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Paper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Handling:</w:t>
            </w:r>
          </w:p>
          <w:p w14:paraId="069BDAF3" w14:textId="77777777" w:rsidR="00894FD7" w:rsidRPr="00894FD7" w:rsidRDefault="00894FD7" w:rsidP="00894FD7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Standard Input Capacity: 650 sheets (100-sheet multipurpose tray, 550-sheet input tray)</w:t>
            </w:r>
          </w:p>
          <w:p w14:paraId="242B3FF2" w14:textId="77777777" w:rsidR="00894FD7" w:rsidRPr="00894FD7" w:rsidRDefault="00894FD7" w:rsidP="00894FD7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Maximum Input Capacity: Up to 2,300 sheets with optional trays</w:t>
            </w:r>
          </w:p>
          <w:p w14:paraId="2A40EC13" w14:textId="77777777" w:rsidR="00894FD7" w:rsidRPr="00894FD7" w:rsidRDefault="00894FD7" w:rsidP="00894FD7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Output Capacity: 250 sheets</w:t>
            </w:r>
          </w:p>
          <w:p w14:paraId="17AD617B" w14:textId="77777777" w:rsidR="00894FD7" w:rsidRPr="00894FD7" w:rsidRDefault="00894FD7" w:rsidP="00894FD7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Supported Media Sizes: 3 x 5 inches to 8.5 x 14 inches</w:t>
            </w:r>
          </w:p>
          <w:p w14:paraId="71817795" w14:textId="77777777" w:rsidR="00894FD7" w:rsidRPr="00894FD7" w:rsidRDefault="00894FD7" w:rsidP="00894FD7">
            <w:pPr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Supported Media Types: Plain, light, bond, recycled, mid-weight, heavy, mid-weight glossy, heavy glossy, extra heavy, extra heavy glossy, cardstock, card glossy, color transparency, labels, letterhead, envelopes, preprinted, </w:t>
            </w:r>
            <w:proofErr w:type="spell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prepunched</w:t>
            </w:r>
            <w:proofErr w:type="spell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, colored, rough, opaque film, user-defined</w:t>
            </w:r>
          </w:p>
          <w:p w14:paraId="0ED58F69" w14:textId="77777777" w:rsidR="00894FD7" w:rsidRPr="00894FD7" w:rsidRDefault="00894FD7" w:rsidP="00894FD7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gramStart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  Connectivity</w:t>
            </w:r>
            <w:proofErr w:type="gramEnd"/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</w:t>
            </w:r>
          </w:p>
          <w:p w14:paraId="31EB616C" w14:textId="77777777" w:rsidR="00894FD7" w:rsidRPr="00894FD7" w:rsidRDefault="00894FD7" w:rsidP="00894FD7">
            <w:pPr>
              <w:numPr>
                <w:ilvl w:val="0"/>
                <w:numId w:val="5"/>
              </w:num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Standard Interfaces: Hi-Speed USB 2.0, Gigabit Ethernet 10/100/1000Base-TX</w:t>
            </w:r>
          </w:p>
          <w:p w14:paraId="2E054181" w14:textId="4ED774A8" w:rsidR="00894FD7" w:rsidRPr="00894FD7" w:rsidRDefault="00894FD7" w:rsidP="00894FD7">
            <w:pPr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/>
              </w:rPr>
              <w:t xml:space="preserve">+ </w:t>
            </w:r>
            <w:r w:rsidR="00F336F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/>
              </w:rPr>
              <w:t>1</w:t>
            </w:r>
            <w:r w:rsidRPr="00894FD7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/>
              </w:rPr>
              <w:t xml:space="preserve"> additional complete sets of toners</w:t>
            </w:r>
          </w:p>
          <w:p w14:paraId="36FF620D" w14:textId="3DBC37C5" w:rsidR="00306790" w:rsidRPr="00894FD7" w:rsidRDefault="00894FD7" w:rsidP="00894FD7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894FD7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/>
              </w:rPr>
              <w:t>One year warrant</w:t>
            </w:r>
          </w:p>
        </w:tc>
        <w:tc>
          <w:tcPr>
            <w:tcW w:w="5683" w:type="dxa"/>
          </w:tcPr>
          <w:p w14:paraId="7E615506" w14:textId="77777777" w:rsidR="00306790" w:rsidRDefault="00306790" w:rsidP="00916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306790" w:rsidRPr="00CC02BA" w14:paraId="091AFDCB" w14:textId="77777777" w:rsidTr="00894FD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vAlign w:val="center"/>
          </w:tcPr>
          <w:p w14:paraId="02199986" w14:textId="77777777" w:rsidR="00306790" w:rsidRPr="00894FD7" w:rsidRDefault="00306790" w:rsidP="00916E58">
            <w:pPr>
              <w:rPr>
                <w:noProof/>
                <w:sz w:val="20"/>
                <w:szCs w:val="20"/>
              </w:rPr>
            </w:pPr>
            <w:r w:rsidRPr="00894FD7">
              <w:rPr>
                <w:noProof/>
                <w:sz w:val="20"/>
                <w:szCs w:val="20"/>
              </w:rPr>
              <w:t>Warranty Period</w:t>
            </w:r>
          </w:p>
        </w:tc>
        <w:tc>
          <w:tcPr>
            <w:tcW w:w="5683" w:type="dxa"/>
            <w:vAlign w:val="center"/>
          </w:tcPr>
          <w:p w14:paraId="2B236D0B" w14:textId="11443DCE" w:rsidR="00306790" w:rsidRPr="00894FD7" w:rsidRDefault="00F17094" w:rsidP="00916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highlight w:val="yellow"/>
              </w:rPr>
            </w:pPr>
            <w:r w:rsidRPr="00894FD7">
              <w:rPr>
                <w:noProof/>
                <w:sz w:val="20"/>
                <w:szCs w:val="20"/>
                <w:highlight w:val="yellow"/>
              </w:rPr>
              <w:t>One</w:t>
            </w:r>
            <w:r w:rsidR="00306790" w:rsidRPr="00894FD7">
              <w:rPr>
                <w:noProof/>
                <w:sz w:val="20"/>
                <w:szCs w:val="20"/>
                <w:highlight w:val="yellow"/>
              </w:rPr>
              <w:t xml:space="preserve"> Year</w:t>
            </w:r>
          </w:p>
        </w:tc>
      </w:tr>
    </w:tbl>
    <w:p w14:paraId="4E6DEA3E" w14:textId="56CE696B" w:rsidR="00D72560" w:rsidRDefault="00D72560" w:rsidP="001E47D7">
      <w:pPr>
        <w:rPr>
          <w:color w:val="0000FF"/>
          <w:sz w:val="24"/>
          <w:szCs w:val="24"/>
          <w:u w:val="single"/>
          <w:lang w:val="en-US"/>
        </w:rPr>
      </w:pPr>
    </w:p>
    <w:p w14:paraId="436142D7" w14:textId="00CC7857" w:rsidR="00660376" w:rsidRPr="0086434F" w:rsidRDefault="00477F57" w:rsidP="00660376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2</w:t>
      </w:r>
      <w:r w:rsidR="00660376" w:rsidRPr="000E521B">
        <w:rPr>
          <w:color w:val="0000FF"/>
          <w:sz w:val="24"/>
          <w:szCs w:val="24"/>
          <w:u w:val="single"/>
          <w:lang w:val="en-US"/>
        </w:rPr>
        <w:t xml:space="preserve">- Item: </w:t>
      </w:r>
      <w:proofErr w:type="spellStart"/>
      <w:r w:rsidR="00894FD7" w:rsidRPr="00ED28C4">
        <w:rPr>
          <w:b/>
          <w:bCs/>
          <w:color w:val="0000FF"/>
          <w:sz w:val="24"/>
          <w:szCs w:val="24"/>
          <w:u w:val="single"/>
        </w:rPr>
        <w:t>ARTronic</w:t>
      </w:r>
      <w:proofErr w:type="spellEnd"/>
      <w:r w:rsidR="00894FD7" w:rsidRPr="00ED28C4">
        <w:rPr>
          <w:b/>
          <w:bCs/>
          <w:color w:val="0000FF"/>
          <w:sz w:val="24"/>
          <w:szCs w:val="24"/>
          <w:u w:val="single"/>
        </w:rPr>
        <w:t xml:space="preserve"> 3kVA Online UPS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0"/>
        <w:gridCol w:w="7213"/>
      </w:tblGrid>
      <w:tr w:rsidR="008E0055" w:rsidRPr="00CC02BA" w14:paraId="34C31CB1" w14:textId="77777777" w:rsidTr="00214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shd w:val="clear" w:color="auto" w:fill="1F4E79" w:themeFill="accent1" w:themeFillShade="80"/>
            <w:vAlign w:val="center"/>
          </w:tcPr>
          <w:p w14:paraId="504C968B" w14:textId="77777777" w:rsidR="00214B1A" w:rsidRPr="00306790" w:rsidRDefault="00214B1A" w:rsidP="00916E58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7213" w:type="dxa"/>
            <w:shd w:val="clear" w:color="auto" w:fill="1F4E79" w:themeFill="accent1" w:themeFillShade="80"/>
          </w:tcPr>
          <w:p w14:paraId="253821C6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75746325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0D0C87D1" w14:textId="77777777" w:rsidR="00214B1A" w:rsidRPr="00167365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8E0055" w:rsidRPr="00CC02BA" w14:paraId="389566DE" w14:textId="77777777" w:rsidTr="0066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</w:tcPr>
          <w:p w14:paraId="1FEABC97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Power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Capacity: 3000 VA </w:t>
            </w:r>
          </w:p>
          <w:p w14:paraId="0B51A97A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Technology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: True double-conversion online UPS</w:t>
            </w:r>
          </w:p>
          <w:p w14:paraId="56DF5EC6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Power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Factor: 0.7 to 0.9</w:t>
            </w:r>
          </w:p>
          <w:p w14:paraId="5243A746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Input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Voltage Range: 110–300 VAC (single-phase)</w:t>
            </w:r>
          </w:p>
          <w:p w14:paraId="0874FE00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Output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Voltage: 220 VAC ±1%</w:t>
            </w:r>
          </w:p>
          <w:p w14:paraId="0B410A1D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Frequency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: 50 Hz ±0.2% (battery mode)</w:t>
            </w:r>
          </w:p>
          <w:p w14:paraId="592DB248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Voltage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Waveform: Pure sine wave</w:t>
            </w:r>
          </w:p>
          <w:p w14:paraId="491D5364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Total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Harmonic Distortion (THD): ≤3%</w:t>
            </w:r>
          </w:p>
          <w:p w14:paraId="0514F800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Overload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Capacity: 10 minutes at 105–130% load; immediate transfer to bypass above 130%</w:t>
            </w:r>
          </w:p>
          <w:p w14:paraId="107AD538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Short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Circuit Protection: Electronic protection with automatic inverter shutdown</w:t>
            </w:r>
          </w:p>
          <w:p w14:paraId="5352882E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Transfer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Time: 0 </w:t>
            </w:r>
            <w:proofErr w:type="spell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ms</w:t>
            </w:r>
            <w:proofErr w:type="spell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(line to battery), typical 2.5 </w:t>
            </w:r>
            <w:proofErr w:type="spell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ms</w:t>
            </w:r>
            <w:proofErr w:type="spell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(inverter to bypass)</w:t>
            </w:r>
          </w:p>
          <w:p w14:paraId="203F2774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Battery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Configuration: 8 × 12V 7Ah or 9Ah sealed lead-acid batteries</w:t>
            </w:r>
          </w:p>
          <w:p w14:paraId="31D93F58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Backup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Time: Approximately 6 minutes at full load</w:t>
            </w:r>
          </w:p>
          <w:p w14:paraId="765FE144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Recharge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Time: 5 hours to 90% capacity</w:t>
            </w:r>
          </w:p>
          <w:p w14:paraId="5751E6C9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Display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: LCD or LED panel (model-dependent)</w:t>
            </w:r>
          </w:p>
          <w:p w14:paraId="7C0F9B3C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Communication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Ports: RS-232, USB; optional SNMP slot</w:t>
            </w:r>
          </w:p>
          <w:p w14:paraId="7DC3546A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Software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Compatibility: Windows, Linux, Novell</w:t>
            </w:r>
          </w:p>
          <w:p w14:paraId="498A5E05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Operating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Temperature: 0°C to 40°C</w:t>
            </w:r>
          </w:p>
          <w:p w14:paraId="5C45B4DD" w14:textId="77777777" w:rsidR="00894FD7" w:rsidRPr="00121C3E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Humidity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: 0–90% RH (non-condensing)</w:t>
            </w:r>
          </w:p>
          <w:p w14:paraId="3C307BE2" w14:textId="4118BF0B" w:rsidR="00214B1A" w:rsidRPr="00894FD7" w:rsidRDefault="00894FD7" w:rsidP="00894FD7">
            <w:pPr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  <w:proofErr w:type="gramStart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  Noise</w:t>
            </w:r>
            <w:proofErr w:type="gramEnd"/>
            <w:r w:rsidRPr="00121C3E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Level: &lt;50 dBA</w:t>
            </w:r>
          </w:p>
        </w:tc>
        <w:tc>
          <w:tcPr>
            <w:tcW w:w="7213" w:type="dxa"/>
          </w:tcPr>
          <w:p w14:paraId="2B0D4ED1" w14:textId="77777777" w:rsidR="00214B1A" w:rsidRDefault="00214B1A" w:rsidP="00916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8E0055" w:rsidRPr="00CC02BA" w14:paraId="43016BA3" w14:textId="77777777" w:rsidTr="008E0055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0" w:type="dxa"/>
            <w:vAlign w:val="center"/>
          </w:tcPr>
          <w:p w14:paraId="56981C4D" w14:textId="77777777" w:rsidR="00214B1A" w:rsidRDefault="00214B1A" w:rsidP="00916E58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7213" w:type="dxa"/>
            <w:vAlign w:val="center"/>
          </w:tcPr>
          <w:p w14:paraId="2482A505" w14:textId="7974C631" w:rsidR="00214B1A" w:rsidRPr="00306790" w:rsidRDefault="00F17094" w:rsidP="00916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</w:t>
            </w:r>
            <w:r w:rsidR="00214B1A">
              <w:rPr>
                <w:noProof/>
                <w:highlight w:val="yellow"/>
              </w:rPr>
              <w:t xml:space="preserve"> Year</w:t>
            </w:r>
          </w:p>
        </w:tc>
      </w:tr>
    </w:tbl>
    <w:p w14:paraId="3B22BFF1" w14:textId="4511D22E" w:rsidR="00214B1A" w:rsidRDefault="00214B1A" w:rsidP="00214B1A">
      <w:pPr>
        <w:rPr>
          <w:color w:val="0000FF"/>
          <w:sz w:val="24"/>
          <w:szCs w:val="24"/>
          <w:u w:val="single"/>
          <w:lang w:val="en-US"/>
        </w:rPr>
      </w:pPr>
    </w:p>
    <w:p w14:paraId="57B91955" w14:textId="730DBDEC" w:rsidR="008E0055" w:rsidRDefault="008E0055" w:rsidP="00214B1A">
      <w:pPr>
        <w:rPr>
          <w:color w:val="0000FF"/>
          <w:sz w:val="24"/>
          <w:szCs w:val="24"/>
          <w:u w:val="single"/>
          <w:lang w:val="en-US"/>
        </w:rPr>
      </w:pPr>
    </w:p>
    <w:p w14:paraId="713C0416" w14:textId="2675BBDA" w:rsidR="008E0055" w:rsidRDefault="008E0055" w:rsidP="00214B1A">
      <w:pPr>
        <w:rPr>
          <w:color w:val="0000FF"/>
          <w:sz w:val="24"/>
          <w:szCs w:val="24"/>
          <w:u w:val="single"/>
          <w:lang w:val="en-US"/>
        </w:rPr>
      </w:pPr>
    </w:p>
    <w:p w14:paraId="36132A56" w14:textId="64ADA060" w:rsidR="00660376" w:rsidRPr="0086434F" w:rsidRDefault="00477F57" w:rsidP="00660376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t>3</w:t>
      </w:r>
      <w:r w:rsidR="00660376" w:rsidRPr="000E521B">
        <w:rPr>
          <w:color w:val="0000FF"/>
          <w:sz w:val="24"/>
          <w:szCs w:val="24"/>
          <w:u w:val="single"/>
          <w:lang w:val="en-US"/>
        </w:rPr>
        <w:t xml:space="preserve">- Item: </w:t>
      </w:r>
      <w:r w:rsidR="00894FD7" w:rsidRPr="00231449">
        <w:rPr>
          <w:color w:val="0000FF"/>
          <w:sz w:val="24"/>
          <w:szCs w:val="24"/>
          <w:u w:val="single"/>
        </w:rPr>
        <w:t>Hikvision EKI-K41T44 4-Channel 4K NVR with 4 x 4MP Night Vision Turret Cameras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0"/>
        <w:gridCol w:w="5773"/>
      </w:tblGrid>
      <w:tr w:rsidR="00214B1A" w:rsidRPr="00CC02BA" w14:paraId="180E17F0" w14:textId="77777777" w:rsidTr="00214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shd w:val="clear" w:color="auto" w:fill="1F4E79" w:themeFill="accent1" w:themeFillShade="80"/>
            <w:vAlign w:val="center"/>
          </w:tcPr>
          <w:p w14:paraId="261D0067" w14:textId="77777777" w:rsidR="00214B1A" w:rsidRPr="00306790" w:rsidRDefault="00214B1A" w:rsidP="00916E58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773" w:type="dxa"/>
            <w:shd w:val="clear" w:color="auto" w:fill="1F4E79" w:themeFill="accent1" w:themeFillShade="80"/>
          </w:tcPr>
          <w:p w14:paraId="41A54882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7CDB7BF0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0B2EA8CB" w14:textId="77777777" w:rsidR="00214B1A" w:rsidRPr="00167365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214B1A" w:rsidRPr="00CC02BA" w14:paraId="3C439E6D" w14:textId="77777777" w:rsidTr="0066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6502C0F4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Resolution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: Each camera captures 4MP (2560 × 1440) video at 20 fps.</w:t>
            </w:r>
            <w: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</w:t>
            </w:r>
            <w:r w:rsidRPr="00BA5324">
              <w:rPr>
                <w:rFonts w:ascii="AlbanyWT" w:hAnsi="AlbanyWT"/>
                <w:color w:val="000000"/>
                <w:sz w:val="16"/>
                <w:szCs w:val="16"/>
                <w:highlight w:val="yellow"/>
                <w:lang w:val="en-US"/>
              </w:rPr>
              <w:t>4 cameras included</w:t>
            </w:r>
          </w:p>
          <w:p w14:paraId="35B14A2D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Night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Vision: Infrared night vision up to 65 feet.</w:t>
            </w:r>
          </w:p>
          <w:p w14:paraId="6D776BA6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NVR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: 4-channel 8MP NVR with </w:t>
            </w:r>
            <w:r w:rsidRPr="00BA5324">
              <w:rPr>
                <w:rFonts w:ascii="AlbanyWT" w:hAnsi="AlbanyWT"/>
                <w:color w:val="000000"/>
                <w:sz w:val="16"/>
                <w:szCs w:val="16"/>
                <w:highlight w:val="yellow"/>
                <w:lang w:val="en-US"/>
              </w:rPr>
              <w:t>1TB preinstalled HDD</w:t>
            </w:r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; supports up to 6TB.</w:t>
            </w:r>
          </w:p>
          <w:p w14:paraId="1969AE34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Video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Compression: H.265+/H.265/H.264+/H.264/MPEG-4.</w:t>
            </w:r>
          </w:p>
          <w:p w14:paraId="064CADC7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Outdoor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Use: Cameras are IP67-rated for weather resistance.</w:t>
            </w:r>
          </w:p>
          <w:p w14:paraId="46B35733" w14:textId="77777777" w:rsidR="00894FD7" w:rsidRPr="00542258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Field</w:t>
            </w:r>
            <w:proofErr w:type="gramEnd"/>
            <w:r w:rsidRPr="00542258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of View: 2.8mm fixed lens providing a 100° horizontal field of view.</w:t>
            </w:r>
          </w:p>
          <w:p w14:paraId="6FB921C2" w14:textId="3FD505DA" w:rsidR="00214B1A" w:rsidRPr="00894FD7" w:rsidRDefault="00214B1A" w:rsidP="0066037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773" w:type="dxa"/>
          </w:tcPr>
          <w:p w14:paraId="2C510BEF" w14:textId="77777777" w:rsidR="00214B1A" w:rsidRDefault="00214B1A" w:rsidP="00916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214B1A" w:rsidRPr="00CC02BA" w14:paraId="40735D81" w14:textId="77777777" w:rsidTr="00214B1A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  <w:vAlign w:val="center"/>
          </w:tcPr>
          <w:p w14:paraId="092183D5" w14:textId="77777777" w:rsidR="00214B1A" w:rsidRDefault="00214B1A" w:rsidP="00916E58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773" w:type="dxa"/>
            <w:vAlign w:val="center"/>
          </w:tcPr>
          <w:p w14:paraId="65CB39C0" w14:textId="5197ACCB" w:rsidR="00214B1A" w:rsidRPr="00306790" w:rsidRDefault="00F17094" w:rsidP="00916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</w:t>
            </w:r>
            <w:r w:rsidR="00214B1A">
              <w:rPr>
                <w:noProof/>
                <w:highlight w:val="yellow"/>
              </w:rPr>
              <w:t xml:space="preserve"> Year</w:t>
            </w:r>
          </w:p>
        </w:tc>
      </w:tr>
    </w:tbl>
    <w:p w14:paraId="6553E12A" w14:textId="77777777" w:rsidR="00214B1A" w:rsidRDefault="00214B1A" w:rsidP="00214B1A">
      <w:pPr>
        <w:rPr>
          <w:color w:val="0000FF"/>
          <w:sz w:val="24"/>
          <w:szCs w:val="24"/>
          <w:u w:val="single"/>
          <w:lang w:val="en-US"/>
        </w:rPr>
      </w:pPr>
    </w:p>
    <w:p w14:paraId="68637976" w14:textId="77777777" w:rsidR="00214B1A" w:rsidRDefault="00214B1A" w:rsidP="00214B1A">
      <w:pPr>
        <w:rPr>
          <w:color w:val="0000FF"/>
          <w:sz w:val="24"/>
          <w:szCs w:val="24"/>
          <w:u w:val="single"/>
          <w:lang w:val="en-US"/>
        </w:rPr>
      </w:pPr>
    </w:p>
    <w:p w14:paraId="2C3FF5FC" w14:textId="77777777" w:rsidR="00214B1A" w:rsidRDefault="00214B1A" w:rsidP="00214B1A">
      <w:pPr>
        <w:rPr>
          <w:color w:val="0000FF"/>
          <w:sz w:val="24"/>
          <w:szCs w:val="24"/>
          <w:u w:val="single"/>
          <w:lang w:val="en-US"/>
        </w:rPr>
      </w:pPr>
    </w:p>
    <w:p w14:paraId="20C2EC57" w14:textId="1CC90EBD" w:rsidR="00660376" w:rsidRPr="0086434F" w:rsidRDefault="00477F57" w:rsidP="00660376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4</w:t>
      </w:r>
      <w:r w:rsidR="00660376" w:rsidRPr="000E521B">
        <w:rPr>
          <w:color w:val="0000FF"/>
          <w:sz w:val="24"/>
          <w:szCs w:val="24"/>
          <w:u w:val="single"/>
          <w:lang w:val="en-US"/>
        </w:rPr>
        <w:t xml:space="preserve">- Item: </w:t>
      </w:r>
      <w:r w:rsidR="00894FD7" w:rsidRPr="009B49D1">
        <w:rPr>
          <w:color w:val="0000FF"/>
          <w:sz w:val="24"/>
          <w:szCs w:val="24"/>
          <w:u w:val="single"/>
          <w:lang w:val="en-US"/>
        </w:rPr>
        <w:t>UPS Batteries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0"/>
        <w:gridCol w:w="5683"/>
      </w:tblGrid>
      <w:tr w:rsidR="00214B1A" w:rsidRPr="00CC02BA" w14:paraId="495C1694" w14:textId="77777777" w:rsidTr="00214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shd w:val="clear" w:color="auto" w:fill="1F4E79" w:themeFill="accent1" w:themeFillShade="80"/>
            <w:vAlign w:val="center"/>
          </w:tcPr>
          <w:p w14:paraId="3A29D959" w14:textId="77777777" w:rsidR="00214B1A" w:rsidRPr="00306790" w:rsidRDefault="00214B1A" w:rsidP="00916E58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683" w:type="dxa"/>
            <w:shd w:val="clear" w:color="auto" w:fill="1F4E79" w:themeFill="accent1" w:themeFillShade="80"/>
          </w:tcPr>
          <w:p w14:paraId="72840CA0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4EE53DD3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4B81B07A" w14:textId="77777777" w:rsidR="00214B1A" w:rsidRPr="00167365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214B1A" w:rsidRPr="00CC02BA" w14:paraId="598B1A5D" w14:textId="77777777" w:rsidTr="0066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</w:tcPr>
          <w:p w14:paraId="7D7E3E4D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Type: Sealed Lead Acid (SLA) Battery</w:t>
            </w:r>
          </w:p>
          <w:p w14:paraId="6F290D66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Nominal Voltage: 12V</w:t>
            </w:r>
          </w:p>
          <w:p w14:paraId="14F404F5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Rated Capacity: 9Ah</w:t>
            </w:r>
          </w:p>
          <w:p w14:paraId="706EEB11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Battery Terminals: F2 Terminals</w:t>
            </w:r>
          </w:p>
          <w:p w14:paraId="6A3CD0A0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Dimensions (L x W x H): 5.95 x 2.56 x 3.86 inches (151 x 65 x 98 mm)</w:t>
            </w:r>
          </w:p>
          <w:p w14:paraId="3A1C883B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Weight: Approximately 5.6 </w:t>
            </w:r>
            <w:proofErr w:type="spellStart"/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lbs</w:t>
            </w:r>
            <w:proofErr w:type="spellEnd"/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(2.54 kg)</w:t>
            </w:r>
          </w:p>
          <w:p w14:paraId="73A30DCE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Operating Temperature: Discharge: -20°C to 60°C (-4°F to 140°F)</w:t>
            </w:r>
          </w:p>
          <w:p w14:paraId="515597E3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Charge: -20°C to 50°C (-4°F to 122°F)</w:t>
            </w:r>
          </w:p>
          <w:p w14:paraId="5BB0C9A3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Storage: -20°C to 50°C (-4°F to 122°F)</w:t>
            </w:r>
          </w:p>
          <w:p w14:paraId="28345AD1" w14:textId="77777777" w:rsidR="00894FD7" w:rsidRPr="00365E31" w:rsidRDefault="00894FD7" w:rsidP="00894FD7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365E3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Life Expectancy: 3-5 years.</w:t>
            </w:r>
          </w:p>
          <w:p w14:paraId="6CDB18EF" w14:textId="4630D1E3" w:rsidR="00214B1A" w:rsidRPr="00560489" w:rsidRDefault="00214B1A" w:rsidP="00660376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</w:tcPr>
          <w:p w14:paraId="2C587B9E" w14:textId="77777777" w:rsidR="00214B1A" w:rsidRDefault="00214B1A" w:rsidP="00916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214B1A" w:rsidRPr="00CC02BA" w14:paraId="1DA7675D" w14:textId="77777777" w:rsidTr="002836D0">
        <w:trPr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vAlign w:val="center"/>
          </w:tcPr>
          <w:p w14:paraId="487F43F1" w14:textId="77777777" w:rsidR="00214B1A" w:rsidRDefault="00214B1A" w:rsidP="00916E58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683" w:type="dxa"/>
            <w:vAlign w:val="center"/>
          </w:tcPr>
          <w:p w14:paraId="555E4C71" w14:textId="4C9EA75E" w:rsidR="00214B1A" w:rsidRPr="00306790" w:rsidRDefault="00F17094" w:rsidP="00916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</w:t>
            </w:r>
            <w:r w:rsidR="00214B1A">
              <w:rPr>
                <w:noProof/>
                <w:highlight w:val="yellow"/>
              </w:rPr>
              <w:t xml:space="preserve"> Year</w:t>
            </w:r>
          </w:p>
        </w:tc>
      </w:tr>
    </w:tbl>
    <w:p w14:paraId="53D1368B" w14:textId="77777777" w:rsidR="00801B3B" w:rsidRPr="00167365" w:rsidRDefault="00801B3B" w:rsidP="00801B3B">
      <w:pPr>
        <w:rPr>
          <w:sz w:val="24"/>
          <w:szCs w:val="24"/>
        </w:rPr>
      </w:pPr>
    </w:p>
    <w:p w14:paraId="507D190F" w14:textId="0A78E0CF" w:rsidR="00660376" w:rsidRDefault="00660376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br w:type="page"/>
      </w:r>
    </w:p>
    <w:p w14:paraId="5A551274" w14:textId="77777777" w:rsidR="008E0055" w:rsidRDefault="008E0055" w:rsidP="00801B3B">
      <w:pPr>
        <w:rPr>
          <w:color w:val="0000FF"/>
          <w:sz w:val="24"/>
          <w:szCs w:val="24"/>
          <w:u w:val="single"/>
          <w:lang w:val="en-US"/>
        </w:rPr>
      </w:pPr>
    </w:p>
    <w:p w14:paraId="1AB53B50" w14:textId="0C512DE8" w:rsidR="00660376" w:rsidRPr="0086434F" w:rsidRDefault="00477F57" w:rsidP="00660376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t>5</w:t>
      </w:r>
      <w:r w:rsidR="00660376" w:rsidRPr="000E521B">
        <w:rPr>
          <w:color w:val="0000FF"/>
          <w:sz w:val="24"/>
          <w:szCs w:val="24"/>
          <w:u w:val="single"/>
          <w:lang w:val="en-US"/>
        </w:rPr>
        <w:t xml:space="preserve">- Item: </w:t>
      </w:r>
      <w:r w:rsidR="00894FD7">
        <w:rPr>
          <w:color w:val="0000FF"/>
          <w:sz w:val="24"/>
          <w:szCs w:val="24"/>
          <w:u w:val="single"/>
          <w:lang w:val="en-US"/>
        </w:rPr>
        <w:t xml:space="preserve">Samsung </w:t>
      </w:r>
      <w:r w:rsidR="00894FD7" w:rsidRPr="006D36EF">
        <w:rPr>
          <w:color w:val="0000FF"/>
          <w:sz w:val="24"/>
          <w:szCs w:val="24"/>
          <w:highlight w:val="yellow"/>
          <w:u w:val="single"/>
          <w:lang w:val="en-US"/>
        </w:rPr>
        <w:t>55 Inch LED TV</w:t>
      </w:r>
      <w:r w:rsidR="00894FD7">
        <w:rPr>
          <w:color w:val="0000FF"/>
          <w:sz w:val="24"/>
          <w:szCs w:val="24"/>
          <w:highlight w:val="yellow"/>
          <w:u w:val="single"/>
          <w:lang w:val="en-US"/>
        </w:rPr>
        <w:t xml:space="preserve"> 4K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214B1A" w:rsidRPr="00CC02BA" w14:paraId="3CAA3A09" w14:textId="77777777" w:rsidTr="00214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0323B633" w14:textId="77777777" w:rsidR="00214B1A" w:rsidRPr="00306790" w:rsidRDefault="00214B1A" w:rsidP="00916E58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0C1162D3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1208F726" w14:textId="77777777" w:rsidR="00214B1A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7CFE23A4" w14:textId="77777777" w:rsidR="00214B1A" w:rsidRPr="00167365" w:rsidRDefault="00214B1A" w:rsidP="00916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214B1A" w:rsidRPr="00CC02BA" w14:paraId="28C82123" w14:textId="77777777" w:rsidTr="00660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69813945" w14:textId="206776F9" w:rsidR="00214B1A" w:rsidRPr="00560489" w:rsidRDefault="00894FD7" w:rsidP="00660376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 xml:space="preserve">Samsung </w:t>
            </w:r>
            <w:r w:rsidRPr="006D36EF">
              <w:rPr>
                <w:rStyle w:val="fontstyle21"/>
              </w:rPr>
              <w:t>55 Inch LED TV</w:t>
            </w:r>
            <w:r>
              <w:rPr>
                <w:rStyle w:val="fontstyle21"/>
              </w:rPr>
              <w:t xml:space="preserve"> standard, 4K</w:t>
            </w:r>
          </w:p>
        </w:tc>
        <w:tc>
          <w:tcPr>
            <w:tcW w:w="5863" w:type="dxa"/>
          </w:tcPr>
          <w:p w14:paraId="1D7EE948" w14:textId="77777777" w:rsidR="00214B1A" w:rsidRDefault="00214B1A" w:rsidP="00916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214B1A" w:rsidRPr="00CC02BA" w14:paraId="5EB434B5" w14:textId="77777777" w:rsidTr="008E0055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20ABF51D" w14:textId="77777777" w:rsidR="00214B1A" w:rsidRDefault="00214B1A" w:rsidP="00916E58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7FE71241" w14:textId="715D1712" w:rsidR="00214B1A" w:rsidRPr="00306790" w:rsidRDefault="00F17094" w:rsidP="00916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</w:t>
            </w:r>
            <w:r w:rsidR="00214B1A">
              <w:rPr>
                <w:noProof/>
                <w:highlight w:val="yellow"/>
              </w:rPr>
              <w:t xml:space="preserve"> Year</w:t>
            </w:r>
          </w:p>
        </w:tc>
      </w:tr>
    </w:tbl>
    <w:p w14:paraId="50D1C63C" w14:textId="0BEFF3F1" w:rsidR="00660376" w:rsidRDefault="00660376" w:rsidP="00801B3B">
      <w:pPr>
        <w:rPr>
          <w:sz w:val="24"/>
          <w:szCs w:val="24"/>
        </w:rPr>
      </w:pPr>
    </w:p>
    <w:p w14:paraId="0F6E2A50" w14:textId="77777777" w:rsidR="00660376" w:rsidRDefault="006603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E09FC04" w14:textId="33C836FF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6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>
        <w:rPr>
          <w:color w:val="0000FF"/>
          <w:sz w:val="24"/>
          <w:szCs w:val="24"/>
          <w:highlight w:val="yellow"/>
          <w:u w:val="single"/>
          <w:lang w:val="en-US"/>
        </w:rPr>
        <w:t>Solar Lamps big size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64334A22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40160C54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28E3DB6B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486556BC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72BD5358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00F43613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6A5864D4" w14:textId="77777777" w:rsidR="00D4189E" w:rsidRDefault="00D4189E" w:rsidP="00D4189E">
            <w:pPr>
              <w:rPr>
                <w:rStyle w:val="fontstyle21"/>
                <w:b w:val="0"/>
                <w:bCs w:val="0"/>
              </w:rPr>
            </w:pPr>
            <w:r>
              <w:rPr>
                <w:rStyle w:val="fontstyle21"/>
              </w:rPr>
              <w:t>Guiding specs, not binding</w:t>
            </w:r>
          </w:p>
          <w:p w14:paraId="5C2111B9" w14:textId="77777777" w:rsidR="00D4189E" w:rsidRDefault="00D4189E" w:rsidP="00D4189E">
            <w:pPr>
              <w:rPr>
                <w:rStyle w:val="fontstyle21"/>
                <w:b w:val="0"/>
                <w:bCs w:val="0"/>
              </w:rPr>
            </w:pPr>
          </w:p>
          <w:p w14:paraId="7BB1D7F2" w14:textId="77777777" w:rsidR="00D4189E" w:rsidRPr="005F76F1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اللوحة الشمسية/ 20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W 6V</w:t>
            </w:r>
          </w:p>
          <w:p w14:paraId="70B654C6" w14:textId="77777777" w:rsidR="00D4189E" w:rsidRPr="005F76F1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البطارية/ ليثيوم 15000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Mah 3.2v</w:t>
            </w:r>
          </w:p>
          <w:p w14:paraId="1DDF257F" w14:textId="77777777" w:rsidR="00D4189E" w:rsidRPr="005F76F1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قوة الإضاءة/ 1350 لومن</w:t>
            </w:r>
          </w:p>
          <w:p w14:paraId="14AE2C77" w14:textId="77777777" w:rsidR="00D4189E" w:rsidRPr="005F76F1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مساحة تغطية الإضاءة/ 100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m 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مربع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.</w:t>
            </w:r>
          </w:p>
          <w:p w14:paraId="78EC94F6" w14:textId="77777777" w:rsidR="00D4189E" w:rsidRPr="005F76F1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مدة الشحن/ 8 ساعات تحت أشعة الشمس المباشرة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.</w:t>
            </w:r>
          </w:p>
          <w:p w14:paraId="271BA95D" w14:textId="77777777" w:rsidR="00D4189E" w:rsidRDefault="00D4189E" w:rsidP="00D4189E">
            <w:pPr>
              <w:rPr>
                <w:rFonts w:ascii="AlbanyWT" w:hAnsi="AlbanyWT"/>
                <w:b w:val="0"/>
                <w:bCs w:val="0"/>
                <w:color w:val="000000"/>
                <w:sz w:val="16"/>
                <w:szCs w:val="16"/>
                <w:lang w:val="en-US"/>
              </w:rPr>
            </w:pPr>
            <w:r w:rsidRPr="005F76F1">
              <w:rPr>
                <w:rFonts w:ascii="AlbanyWT" w:hAnsi="AlbanyWT"/>
                <w:color w:val="000000"/>
                <w:sz w:val="16"/>
                <w:szCs w:val="16"/>
                <w:rtl/>
              </w:rPr>
              <w:t>المقاسات/ 63</w:t>
            </w:r>
            <w:r w:rsidRPr="005F76F1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cm*25cm*5cm</w:t>
            </w:r>
          </w:p>
          <w:p w14:paraId="39D1DFB2" w14:textId="77777777" w:rsidR="00D4189E" w:rsidRDefault="00D4189E" w:rsidP="00D4189E">
            <w:pPr>
              <w:rPr>
                <w:rFonts w:ascii="AlbanyWT" w:hAnsi="AlbanyWT"/>
                <w:b w:val="0"/>
                <w:bCs w:val="0"/>
                <w:color w:val="000000"/>
                <w:sz w:val="16"/>
                <w:szCs w:val="16"/>
                <w:lang w:val="en-US"/>
              </w:rPr>
            </w:pPr>
          </w:p>
          <w:p w14:paraId="1EAFDB3C" w14:textId="2476685C" w:rsidR="00F17094" w:rsidRPr="00560489" w:rsidRDefault="00D4189E" w:rsidP="00BF5F82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8E547B" wp14:editId="3AEF394E">
                  <wp:extent cx="1371600" cy="1444049"/>
                  <wp:effectExtent l="0" t="0" r="0" b="3810"/>
                  <wp:docPr id="754755361" name="Picture 2" descr="كشاف شارع بالطاقة الشمسية 90 واط 1350 لوم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كشاف شارع بالطاقة الشمسية 90 واط 1350 لومن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80" t="13218" r="-7681" b="-3025"/>
                          <a:stretch/>
                        </pic:blipFill>
                        <pic:spPr bwMode="auto">
                          <a:xfrm>
                            <a:off x="0" y="0"/>
                            <a:ext cx="1381406" cy="145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3" w:type="dxa"/>
          </w:tcPr>
          <w:p w14:paraId="5B7A6151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25D1FF14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33CB1B9E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11EF5664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04335BB4" w14:textId="77777777" w:rsidR="00F17094" w:rsidRPr="00167365" w:rsidRDefault="00F17094" w:rsidP="00F17094">
      <w:pPr>
        <w:rPr>
          <w:sz w:val="24"/>
          <w:szCs w:val="24"/>
        </w:rPr>
      </w:pPr>
    </w:p>
    <w:p w14:paraId="7F82F550" w14:textId="77777777" w:rsidR="00F17094" w:rsidRDefault="00F17094" w:rsidP="00801B3B">
      <w:pPr>
        <w:rPr>
          <w:sz w:val="24"/>
          <w:szCs w:val="24"/>
        </w:rPr>
      </w:pPr>
    </w:p>
    <w:p w14:paraId="2BE899A7" w14:textId="4F61FAED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t>7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>
        <w:rPr>
          <w:color w:val="0000FF"/>
          <w:sz w:val="24"/>
          <w:szCs w:val="24"/>
          <w:highlight w:val="yellow"/>
          <w:u w:val="single"/>
          <w:lang w:val="en-US"/>
        </w:rPr>
        <w:t>spotlights/flashlights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130B2A79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155B6FF7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6FE31777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76082E08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32DAE836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3E191A55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7B537BA3" w14:textId="77777777" w:rsidR="00F17094" w:rsidRDefault="00D4189E" w:rsidP="00BF5F82">
            <w:pPr>
              <w:rPr>
                <w:rStyle w:val="fontstyle21"/>
                <w:b w:val="0"/>
                <w:bCs w:val="0"/>
              </w:rPr>
            </w:pPr>
            <w:r>
              <w:rPr>
                <w:rStyle w:val="fontstyle21"/>
              </w:rPr>
              <w:t>Rechargeable spotlights/flashlights</w:t>
            </w:r>
          </w:p>
          <w:p w14:paraId="5F2AE983" w14:textId="77777777" w:rsidR="00D4189E" w:rsidRDefault="00D4189E" w:rsidP="00BF5F82">
            <w:pPr>
              <w:rPr>
                <w:b w:val="0"/>
                <w:bCs w:val="0"/>
                <w:sz w:val="24"/>
                <w:szCs w:val="24"/>
              </w:rPr>
            </w:pPr>
          </w:p>
          <w:p w14:paraId="2E69290B" w14:textId="0C4D2DD8" w:rsidR="00D4189E" w:rsidRPr="00560489" w:rsidRDefault="00D4189E" w:rsidP="00BF5F82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E4767D" wp14:editId="62A243AB">
                  <wp:extent cx="917305" cy="944033"/>
                  <wp:effectExtent l="0" t="0" r="0" b="8890"/>
                  <wp:docPr id="197062895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26802" cy="953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3" w:type="dxa"/>
          </w:tcPr>
          <w:p w14:paraId="1358509C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142D95C8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6414086B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6F93CD08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33D7E675" w14:textId="77777777" w:rsidR="00F17094" w:rsidRPr="00167365" w:rsidRDefault="00F17094" w:rsidP="00F17094">
      <w:pPr>
        <w:rPr>
          <w:sz w:val="24"/>
          <w:szCs w:val="24"/>
        </w:rPr>
      </w:pPr>
    </w:p>
    <w:p w14:paraId="2B7112BD" w14:textId="77777777" w:rsidR="00F17094" w:rsidRDefault="00F17094" w:rsidP="00801B3B">
      <w:pPr>
        <w:rPr>
          <w:sz w:val="24"/>
          <w:szCs w:val="24"/>
        </w:rPr>
      </w:pPr>
    </w:p>
    <w:p w14:paraId="6B3095E5" w14:textId="305087CB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8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>
        <w:rPr>
          <w:color w:val="0000FF"/>
          <w:sz w:val="24"/>
          <w:szCs w:val="24"/>
          <w:u w:val="single"/>
          <w:lang w:val="en-US"/>
        </w:rPr>
        <w:t xml:space="preserve">USB to </w:t>
      </w:r>
      <w:r w:rsidR="00D4189E" w:rsidRPr="00A956CD">
        <w:rPr>
          <w:color w:val="0000FF"/>
          <w:sz w:val="24"/>
          <w:szCs w:val="24"/>
          <w:u w:val="single"/>
          <w:lang w:val="en-US"/>
        </w:rPr>
        <w:t>Ethernet adapter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39A2923E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41F374CB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33D45A4D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74990B8B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2E5CCFF4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230C6897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6D77C90A" w14:textId="77777777" w:rsidR="00D4189E" w:rsidRDefault="00D4189E" w:rsidP="00D4189E">
            <w:pPr>
              <w:rPr>
                <w:b w:val="0"/>
                <w:bCs w:val="0"/>
                <w:lang w:val="en-US"/>
              </w:rPr>
            </w:pPr>
            <w:r w:rsidRPr="007C070D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USB to Ethernet Adapter</w:t>
            </w:r>
            <w: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lang w:val="en-US"/>
              </w:rPr>
              <w:t>10/100 speed, usb3.0</w:t>
            </w:r>
          </w:p>
          <w:p w14:paraId="21650E05" w14:textId="77777777" w:rsidR="00D4189E" w:rsidRPr="007C070D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</w:p>
          <w:p w14:paraId="2CD11CC1" w14:textId="5B7732FF" w:rsidR="00F17094" w:rsidRPr="00D4189E" w:rsidRDefault="00D4189E" w:rsidP="00BF5F82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EC4292" wp14:editId="30C29E07">
                  <wp:extent cx="664634" cy="1115020"/>
                  <wp:effectExtent l="0" t="0" r="2540" b="0"/>
                  <wp:docPr id="161207659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143" cy="1149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3" w:type="dxa"/>
          </w:tcPr>
          <w:p w14:paraId="6D48F5D9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7FF395DE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2E152BEB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7D429FA6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3EC95B83" w14:textId="77777777" w:rsidR="00F17094" w:rsidRPr="00167365" w:rsidRDefault="00F17094" w:rsidP="00F17094">
      <w:pPr>
        <w:rPr>
          <w:sz w:val="24"/>
          <w:szCs w:val="24"/>
        </w:rPr>
      </w:pPr>
    </w:p>
    <w:p w14:paraId="6CAAB00B" w14:textId="77777777" w:rsidR="00F17094" w:rsidRDefault="00F17094" w:rsidP="00801B3B">
      <w:pPr>
        <w:rPr>
          <w:sz w:val="24"/>
          <w:szCs w:val="24"/>
        </w:rPr>
      </w:pPr>
    </w:p>
    <w:p w14:paraId="73DBEB6A" w14:textId="77777777" w:rsidR="00D4189E" w:rsidRDefault="00D4189E" w:rsidP="00801B3B">
      <w:pPr>
        <w:rPr>
          <w:sz w:val="24"/>
          <w:szCs w:val="24"/>
        </w:rPr>
      </w:pPr>
    </w:p>
    <w:p w14:paraId="1669AD4B" w14:textId="0A5BE0F2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9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 w:rsidRPr="007E7F27">
        <w:rPr>
          <w:color w:val="0000FF"/>
          <w:sz w:val="24"/>
          <w:szCs w:val="24"/>
          <w:u w:val="single"/>
        </w:rPr>
        <w:t>Water Dispenser – Generic Model with Hot &amp; Cold Taps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57E66AE2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6F29D7CE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3348F791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114E47BA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03225A14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0EDFCC3D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4291784D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Type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: Floor-standing or tabletop (varies by model)</w:t>
            </w:r>
          </w:p>
          <w:p w14:paraId="61C106E6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Functions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: Cold water, hot water, ambient water (optional)</w:t>
            </w:r>
          </w:p>
          <w:p w14:paraId="45329918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Cooling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Method: Compressor-based or electronic (thermoelectric)</w:t>
            </w:r>
          </w:p>
          <w:p w14:paraId="41280B01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Hot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Water Temperature: 85°C to 95°C</w:t>
            </w:r>
          </w:p>
          <w:p w14:paraId="383B04AC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Cold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Water Temperature: 5°C to 10°C</w:t>
            </w:r>
          </w:p>
          <w:p w14:paraId="4B2F161F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Heating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Power: 500W – 750W</w:t>
            </w:r>
          </w:p>
          <w:p w14:paraId="687082B8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Cooling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Power: 65W – 120W</w:t>
            </w:r>
          </w:p>
          <w:p w14:paraId="3F53B66B" w14:textId="77777777" w:rsidR="00D4189E" w:rsidRPr="00C91559" w:rsidRDefault="00D4189E" w:rsidP="00D4189E">
            <w:p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proofErr w:type="gramStart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  Water</w:t>
            </w:r>
            <w:proofErr w:type="gramEnd"/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 xml:space="preserve"> Output Capacity:</w:t>
            </w:r>
          </w:p>
          <w:p w14:paraId="0989FE17" w14:textId="77777777" w:rsidR="00D4189E" w:rsidRPr="00C91559" w:rsidRDefault="00D4189E" w:rsidP="00D4189E">
            <w:pPr>
              <w:numPr>
                <w:ilvl w:val="0"/>
                <w:numId w:val="6"/>
              </w:num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Hot: 4 – 5 liters/hour</w:t>
            </w:r>
          </w:p>
          <w:p w14:paraId="0DE57C52" w14:textId="77777777" w:rsidR="00D4189E" w:rsidRPr="00395A31" w:rsidRDefault="00D4189E" w:rsidP="00D4189E">
            <w:pPr>
              <w:numPr>
                <w:ilvl w:val="0"/>
                <w:numId w:val="6"/>
              </w:numPr>
              <w:rPr>
                <w:rFonts w:ascii="AlbanyWT" w:hAnsi="AlbanyWT"/>
                <w:color w:val="000000"/>
                <w:sz w:val="16"/>
                <w:szCs w:val="16"/>
                <w:lang w:val="en-US"/>
              </w:rPr>
            </w:pPr>
            <w:r w:rsidRPr="00C91559">
              <w:rPr>
                <w:rFonts w:ascii="AlbanyWT" w:hAnsi="AlbanyWT"/>
                <w:color w:val="000000"/>
                <w:sz w:val="16"/>
                <w:szCs w:val="16"/>
                <w:lang w:val="en-US"/>
              </w:rPr>
              <w:t>Cold: 2 – 3 liters/hour</w:t>
            </w:r>
          </w:p>
          <w:p w14:paraId="37DEFF9A" w14:textId="77777777" w:rsidR="00D4189E" w:rsidRDefault="00D4189E" w:rsidP="00D4189E">
            <w:pPr>
              <w:rPr>
                <w:rFonts w:ascii="AlbanyWT" w:hAnsi="AlbanyWT"/>
                <w:b w:val="0"/>
                <w:bCs w:val="0"/>
                <w:color w:val="000000"/>
                <w:sz w:val="16"/>
                <w:szCs w:val="16"/>
                <w:lang w:val="en-US"/>
              </w:rPr>
            </w:pPr>
          </w:p>
          <w:p w14:paraId="01007810" w14:textId="77777777" w:rsidR="00D4189E" w:rsidRPr="005837D5" w:rsidRDefault="00D4189E" w:rsidP="00D4189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95A31">
              <w:rPr>
                <w:rFonts w:ascii="Calibri" w:hAnsi="Calibri" w:cs="Calibri"/>
                <w:color w:val="000000"/>
                <w:sz w:val="20"/>
                <w:szCs w:val="20"/>
                <w:highlight w:val="yellow"/>
                <w:lang w:val="en-US"/>
              </w:rPr>
              <w:t>One year warranty</w:t>
            </w:r>
          </w:p>
          <w:p w14:paraId="3D9F5418" w14:textId="77777777" w:rsidR="00F17094" w:rsidRPr="00560489" w:rsidRDefault="00F17094" w:rsidP="00BF5F82">
            <w:pPr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14:paraId="2469EE18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116B11C0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3AAAF882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4C0C5D7B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5394B2F6" w14:textId="77777777" w:rsidR="00F17094" w:rsidRPr="00167365" w:rsidRDefault="00F17094" w:rsidP="00F17094">
      <w:pPr>
        <w:rPr>
          <w:sz w:val="24"/>
          <w:szCs w:val="24"/>
        </w:rPr>
      </w:pPr>
    </w:p>
    <w:p w14:paraId="7BF23860" w14:textId="77777777" w:rsidR="00F17094" w:rsidRDefault="00F17094" w:rsidP="00801B3B">
      <w:pPr>
        <w:rPr>
          <w:sz w:val="24"/>
          <w:szCs w:val="24"/>
        </w:rPr>
      </w:pPr>
    </w:p>
    <w:p w14:paraId="760E18DB" w14:textId="77777777" w:rsidR="00D4189E" w:rsidRDefault="00D4189E" w:rsidP="00801B3B">
      <w:pPr>
        <w:rPr>
          <w:sz w:val="24"/>
          <w:szCs w:val="24"/>
        </w:rPr>
      </w:pPr>
    </w:p>
    <w:p w14:paraId="53D68B17" w14:textId="12BD49DD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10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>
        <w:rPr>
          <w:color w:val="0000FF"/>
          <w:sz w:val="24"/>
          <w:szCs w:val="24"/>
          <w:u w:val="single"/>
          <w:lang w:val="en-US"/>
        </w:rPr>
        <w:t xml:space="preserve">Generic USB </w:t>
      </w:r>
      <w:r w:rsidR="00D4189E" w:rsidRPr="00F66634">
        <w:rPr>
          <w:color w:val="0000FF"/>
          <w:sz w:val="24"/>
          <w:szCs w:val="24"/>
          <w:highlight w:val="yellow"/>
          <w:u w:val="single"/>
          <w:lang w:val="en-US"/>
        </w:rPr>
        <w:t>Keyboard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6554BEEF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68A2D8AE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4A5F778F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4B7A7573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33F8A813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0E04DCBF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7F2DD573" w14:textId="1C3C11C6" w:rsidR="00F17094" w:rsidRPr="00560489" w:rsidRDefault="00D4189E" w:rsidP="00BF5F82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USB Keyboard, with Arabic keys</w:t>
            </w:r>
          </w:p>
        </w:tc>
        <w:tc>
          <w:tcPr>
            <w:tcW w:w="5863" w:type="dxa"/>
          </w:tcPr>
          <w:p w14:paraId="1C629BEF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455FFDBA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6B953259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55B96B8E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0E95ABEE" w14:textId="77777777" w:rsidR="00F17094" w:rsidRPr="00167365" w:rsidRDefault="00F17094" w:rsidP="00F17094">
      <w:pPr>
        <w:rPr>
          <w:sz w:val="24"/>
          <w:szCs w:val="24"/>
        </w:rPr>
      </w:pPr>
    </w:p>
    <w:p w14:paraId="6C4FFE2A" w14:textId="77777777" w:rsidR="00F17094" w:rsidRDefault="00F17094" w:rsidP="00801B3B">
      <w:pPr>
        <w:rPr>
          <w:sz w:val="24"/>
          <w:szCs w:val="24"/>
        </w:rPr>
      </w:pPr>
    </w:p>
    <w:p w14:paraId="4B40BEB4" w14:textId="77777777" w:rsidR="00D4189E" w:rsidRDefault="00D4189E" w:rsidP="00801B3B">
      <w:pPr>
        <w:rPr>
          <w:sz w:val="24"/>
          <w:szCs w:val="24"/>
        </w:rPr>
      </w:pPr>
    </w:p>
    <w:p w14:paraId="58288409" w14:textId="51B8BCD6" w:rsidR="00F17094" w:rsidRPr="0086434F" w:rsidRDefault="00477F57" w:rsidP="00F17094">
      <w:pPr>
        <w:rPr>
          <w:color w:val="0000FF"/>
          <w:sz w:val="24"/>
          <w:szCs w:val="24"/>
          <w:u w:val="single"/>
          <w:lang w:val="en-US"/>
        </w:rPr>
      </w:pPr>
      <w:r>
        <w:rPr>
          <w:color w:val="0000FF"/>
          <w:sz w:val="24"/>
          <w:szCs w:val="24"/>
          <w:u w:val="single"/>
          <w:lang w:val="en-US"/>
        </w:rPr>
        <w:lastRenderedPageBreak/>
        <w:t>11</w:t>
      </w:r>
      <w:r w:rsidR="00F17094" w:rsidRPr="000E521B">
        <w:rPr>
          <w:color w:val="0000FF"/>
          <w:sz w:val="24"/>
          <w:szCs w:val="24"/>
          <w:u w:val="single"/>
          <w:lang w:val="en-US"/>
        </w:rPr>
        <w:t>- Item:</w:t>
      </w:r>
      <w:r w:rsidR="00F17094">
        <w:rPr>
          <w:color w:val="0000FF"/>
          <w:sz w:val="24"/>
          <w:szCs w:val="24"/>
          <w:u w:val="single"/>
          <w:lang w:val="en-US"/>
        </w:rPr>
        <w:t xml:space="preserve"> </w:t>
      </w:r>
      <w:r w:rsidR="00D4189E">
        <w:rPr>
          <w:color w:val="0000FF"/>
          <w:sz w:val="24"/>
          <w:szCs w:val="24"/>
          <w:u w:val="single"/>
          <w:lang w:val="en-US"/>
        </w:rPr>
        <w:t xml:space="preserve">Generic </w:t>
      </w:r>
      <w:r w:rsidR="00D4189E">
        <w:rPr>
          <w:color w:val="0000FF"/>
          <w:sz w:val="24"/>
          <w:szCs w:val="24"/>
          <w:highlight w:val="yellow"/>
          <w:u w:val="single"/>
          <w:lang w:val="en-US"/>
        </w:rPr>
        <w:t>USB Mouse</w:t>
      </w:r>
    </w:p>
    <w:tbl>
      <w:tblPr>
        <w:tblStyle w:val="GridTable2-Accent1"/>
        <w:tblW w:w="139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0"/>
        <w:gridCol w:w="5863"/>
      </w:tblGrid>
      <w:tr w:rsidR="00F17094" w:rsidRPr="00CC02BA" w14:paraId="09CC0A69" w14:textId="77777777" w:rsidTr="00BF5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shd w:val="clear" w:color="auto" w:fill="1F4E79" w:themeFill="accent1" w:themeFillShade="80"/>
            <w:vAlign w:val="center"/>
          </w:tcPr>
          <w:p w14:paraId="255E2131" w14:textId="77777777" w:rsidR="00F17094" w:rsidRPr="00306790" w:rsidRDefault="00F17094" w:rsidP="00BF5F82">
            <w:pPr>
              <w:rPr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Offered equipment is in full conformity with the below technical specifications</w:t>
            </w:r>
          </w:p>
        </w:tc>
        <w:tc>
          <w:tcPr>
            <w:tcW w:w="5863" w:type="dxa"/>
            <w:shd w:val="clear" w:color="auto" w:fill="1F4E79" w:themeFill="accent1" w:themeFillShade="80"/>
          </w:tcPr>
          <w:p w14:paraId="272C1910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Documentation attached to your submission</w:t>
            </w:r>
          </w:p>
          <w:p w14:paraId="61CA407E" w14:textId="77777777" w:rsidR="00F17094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(Yes / No)</w:t>
            </w:r>
          </w:p>
          <w:p w14:paraId="27191F21" w14:textId="77777777" w:rsidR="00F17094" w:rsidRPr="00167365" w:rsidRDefault="00F17094" w:rsidP="00BF5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  <w:szCs w:val="24"/>
                <w:lang w:val="en-US"/>
              </w:rPr>
            </w:pPr>
            <w:r w:rsidRPr="00306790">
              <w:rPr>
                <w:color w:val="FFFFFF" w:themeColor="background1"/>
                <w:sz w:val="24"/>
                <w:szCs w:val="24"/>
                <w:lang w:val="en-US"/>
              </w:rPr>
              <w:t>and additional comments from bidder *</w:t>
            </w:r>
          </w:p>
        </w:tc>
      </w:tr>
      <w:tr w:rsidR="00F17094" w:rsidRPr="00CC02BA" w14:paraId="58E4A9ED" w14:textId="77777777" w:rsidTr="00BF5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</w:tcPr>
          <w:p w14:paraId="73B81451" w14:textId="7AA1B8F6" w:rsidR="00F17094" w:rsidRPr="00560489" w:rsidRDefault="00D4189E" w:rsidP="00BF5F82">
            <w:pPr>
              <w:rPr>
                <w:sz w:val="24"/>
                <w:szCs w:val="24"/>
              </w:rPr>
            </w:pPr>
            <w:r>
              <w:rPr>
                <w:rStyle w:val="fontstyle21"/>
              </w:rPr>
              <w:t>USB Mouse, optical</w:t>
            </w:r>
          </w:p>
        </w:tc>
        <w:tc>
          <w:tcPr>
            <w:tcW w:w="5863" w:type="dxa"/>
          </w:tcPr>
          <w:p w14:paraId="77F04DC6" w14:textId="77777777" w:rsidR="00F17094" w:rsidRDefault="00F17094" w:rsidP="00BF5F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306790">
              <w:rPr>
                <w:noProof/>
                <w:highlight w:val="yellow"/>
              </w:rPr>
              <w:t xml:space="preserve">Please confirm if </w:t>
            </w:r>
            <w:r>
              <w:rPr>
                <w:noProof/>
                <w:highlight w:val="yellow"/>
              </w:rPr>
              <w:t xml:space="preserve">the </w:t>
            </w:r>
            <w:r w:rsidRPr="00306790">
              <w:rPr>
                <w:noProof/>
                <w:highlight w:val="yellow"/>
              </w:rPr>
              <w:t>offered specificaiton match with the tendered specification (Yes / No), if not, please type here the offered specification</w:t>
            </w:r>
            <w:r>
              <w:rPr>
                <w:noProof/>
              </w:rPr>
              <w:t xml:space="preserve"> </w:t>
            </w:r>
          </w:p>
        </w:tc>
      </w:tr>
      <w:tr w:rsidR="00F17094" w:rsidRPr="00CC02BA" w14:paraId="28077C22" w14:textId="77777777" w:rsidTr="00BF5F82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0" w:type="dxa"/>
            <w:vAlign w:val="center"/>
          </w:tcPr>
          <w:p w14:paraId="5757D2D2" w14:textId="77777777" w:rsidR="00F17094" w:rsidRDefault="00F17094" w:rsidP="00BF5F82">
            <w:pPr>
              <w:rPr>
                <w:noProof/>
              </w:rPr>
            </w:pPr>
            <w:r>
              <w:rPr>
                <w:noProof/>
              </w:rPr>
              <w:t>Warranty Period</w:t>
            </w:r>
          </w:p>
        </w:tc>
        <w:tc>
          <w:tcPr>
            <w:tcW w:w="5863" w:type="dxa"/>
            <w:vAlign w:val="center"/>
          </w:tcPr>
          <w:p w14:paraId="5F3FA771" w14:textId="77777777" w:rsidR="00F17094" w:rsidRPr="00306790" w:rsidRDefault="00F17094" w:rsidP="00BF5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One Year</w:t>
            </w:r>
          </w:p>
        </w:tc>
      </w:tr>
    </w:tbl>
    <w:p w14:paraId="4231F546" w14:textId="77777777" w:rsidR="00F17094" w:rsidRPr="00167365" w:rsidRDefault="00F17094" w:rsidP="00F17094">
      <w:pPr>
        <w:rPr>
          <w:sz w:val="24"/>
          <w:szCs w:val="24"/>
        </w:rPr>
      </w:pPr>
    </w:p>
    <w:sectPr w:rsidR="00F17094" w:rsidRPr="00167365" w:rsidSect="00660376">
      <w:headerReference w:type="default" r:id="rId10"/>
      <w:footerReference w:type="default" r:id="rId11"/>
      <w:pgSz w:w="16838" w:h="11906" w:orient="landscape"/>
      <w:pgMar w:top="720" w:right="1440" w:bottom="90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F1C8E" w14:textId="77777777" w:rsidR="00930B18" w:rsidRDefault="00930B18" w:rsidP="008E0055">
      <w:pPr>
        <w:spacing w:after="0" w:line="240" w:lineRule="auto"/>
      </w:pPr>
      <w:r>
        <w:separator/>
      </w:r>
    </w:p>
  </w:endnote>
  <w:endnote w:type="continuationSeparator" w:id="0">
    <w:p w14:paraId="2787FAF8" w14:textId="77777777" w:rsidR="00930B18" w:rsidRDefault="00930B18" w:rsidP="008E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W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D58D" w14:textId="77777777" w:rsidR="008E0055" w:rsidRPr="002836D0" w:rsidRDefault="008E0055" w:rsidP="008E0055">
    <w:pPr>
      <w:rPr>
        <w:lang w:val="en-US"/>
      </w:rPr>
    </w:pPr>
    <w:r w:rsidRPr="002836D0">
      <w:rPr>
        <w:lang w:val="en-US"/>
      </w:rPr>
      <w:t xml:space="preserve">Name of the bidding </w:t>
    </w:r>
    <w:proofErr w:type="gramStart"/>
    <w:r w:rsidRPr="002836D0">
      <w:rPr>
        <w:lang w:val="en-US"/>
      </w:rPr>
      <w:t>company:…</w:t>
    </w:r>
    <w:proofErr w:type="gramEnd"/>
    <w:r w:rsidRPr="002836D0">
      <w:rPr>
        <w:lang w:val="en-US"/>
      </w:rPr>
      <w:t>………………………………………………………………………</w:t>
    </w:r>
  </w:p>
  <w:p w14:paraId="6F3E5384" w14:textId="77777777" w:rsidR="008E0055" w:rsidRPr="002836D0" w:rsidRDefault="008E0055" w:rsidP="008E0055">
    <w:pPr>
      <w:rPr>
        <w:lang w:val="en-US"/>
      </w:rPr>
    </w:pPr>
    <w:proofErr w:type="gramStart"/>
    <w:r w:rsidRPr="002836D0">
      <w:rPr>
        <w:lang w:val="en-US"/>
      </w:rPr>
      <w:t>Date:…</w:t>
    </w:r>
    <w:proofErr w:type="gramEnd"/>
    <w:r w:rsidRPr="002836D0">
      <w:rPr>
        <w:lang w:val="en-US"/>
      </w:rPr>
      <w:t>……………………………………………………</w:t>
    </w:r>
  </w:p>
  <w:p w14:paraId="4516F23A" w14:textId="77777777" w:rsidR="008E0055" w:rsidRPr="002836D0" w:rsidRDefault="008E0055" w:rsidP="008E0055">
    <w:pPr>
      <w:rPr>
        <w:lang w:val="en-US"/>
      </w:rPr>
    </w:pPr>
    <w:proofErr w:type="gramStart"/>
    <w:r w:rsidRPr="002836D0">
      <w:rPr>
        <w:lang w:val="en-US"/>
      </w:rPr>
      <w:t>Signature:…</w:t>
    </w:r>
    <w:proofErr w:type="gramEnd"/>
    <w:r w:rsidRPr="002836D0">
      <w:rPr>
        <w:lang w:val="en-US"/>
      </w:rPr>
      <w:t>……………………………………………</w:t>
    </w:r>
  </w:p>
  <w:p w14:paraId="50DBC58F" w14:textId="1C577DE7" w:rsidR="008E0055" w:rsidRDefault="008E0055" w:rsidP="008E0055">
    <w:pPr>
      <w:pStyle w:val="Footer"/>
    </w:pPr>
    <w:proofErr w:type="gramStart"/>
    <w:r w:rsidRPr="002836D0">
      <w:rPr>
        <w:lang w:val="en-US"/>
      </w:rPr>
      <w:t>Stamp:…</w:t>
    </w:r>
    <w:proofErr w:type="gramEnd"/>
    <w:r w:rsidRPr="002836D0">
      <w:rPr>
        <w:lang w:val="en-US"/>
      </w:rPr>
      <w:t>…………………………………………………</w:t>
    </w:r>
  </w:p>
  <w:p w14:paraId="5B3AEBB0" w14:textId="77777777" w:rsidR="008E0055" w:rsidRDefault="008E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28C1" w14:textId="77777777" w:rsidR="00930B18" w:rsidRDefault="00930B18" w:rsidP="008E0055">
      <w:pPr>
        <w:spacing w:after="0" w:line="240" w:lineRule="auto"/>
      </w:pPr>
      <w:r>
        <w:separator/>
      </w:r>
    </w:p>
  </w:footnote>
  <w:footnote w:type="continuationSeparator" w:id="0">
    <w:p w14:paraId="26269FC5" w14:textId="77777777" w:rsidR="00930B18" w:rsidRDefault="00930B18" w:rsidP="008E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171D" w14:textId="77777777" w:rsidR="008E0055" w:rsidRPr="000221EC" w:rsidRDefault="008E0055" w:rsidP="008E0055">
    <w:pPr>
      <w:jc w:val="center"/>
      <w:rPr>
        <w:b/>
        <w:bCs/>
        <w:sz w:val="24"/>
        <w:szCs w:val="24"/>
        <w:lang w:val="en-US"/>
      </w:rPr>
    </w:pPr>
    <w:r w:rsidRPr="00306790">
      <w:rPr>
        <w:b/>
        <w:bCs/>
        <w:sz w:val="24"/>
        <w:szCs w:val="24"/>
        <w:lang w:val="en-US"/>
      </w:rPr>
      <w:t>Annex B Technical Offer Form</w:t>
    </w:r>
    <w:r>
      <w:rPr>
        <w:b/>
        <w:bCs/>
        <w:sz w:val="24"/>
        <w:szCs w:val="24"/>
        <w:lang w:val="en-US"/>
      </w:rPr>
      <w:t xml:space="preserve"> </w:t>
    </w:r>
  </w:p>
  <w:p w14:paraId="5DAA85D9" w14:textId="77777777" w:rsidR="00F17094" w:rsidRDefault="00F17094" w:rsidP="00660376">
    <w:pPr>
      <w:jc w:val="center"/>
      <w:rPr>
        <w:b/>
        <w:bCs/>
        <w:sz w:val="24"/>
        <w:szCs w:val="24"/>
        <w:lang w:val="en-US"/>
      </w:rPr>
    </w:pPr>
    <w:r w:rsidRPr="00F17094">
      <w:rPr>
        <w:b/>
        <w:bCs/>
        <w:sz w:val="24"/>
        <w:szCs w:val="24"/>
        <w:lang w:val="en-US"/>
      </w:rPr>
      <w:t>RFQ/YEMSA/SUP/25/11</w:t>
    </w:r>
  </w:p>
  <w:p w14:paraId="4B54D315" w14:textId="7AFFB7C8" w:rsidR="00894FD7" w:rsidRDefault="00660376" w:rsidP="00894FD7">
    <w:pPr>
      <w:jc w:val="center"/>
      <w:rPr>
        <w:b/>
        <w:bCs/>
        <w:sz w:val="24"/>
        <w:szCs w:val="24"/>
        <w:lang w:val="en-US"/>
      </w:rPr>
    </w:pPr>
    <w:r>
      <w:rPr>
        <w:rFonts w:ascii="Arial"/>
        <w:b/>
      </w:rPr>
      <w:t>FOR</w:t>
    </w:r>
    <w:r>
      <w:rPr>
        <w:rFonts w:ascii="Arial"/>
        <w:b/>
        <w:spacing w:val="17"/>
      </w:rPr>
      <w:t xml:space="preserve"> </w:t>
    </w:r>
    <w:r>
      <w:rPr>
        <w:rFonts w:ascii="Arial"/>
        <w:b/>
      </w:rPr>
      <w:t>THE</w:t>
    </w:r>
    <w:r>
      <w:rPr>
        <w:rFonts w:ascii="Arial"/>
        <w:b/>
        <w:spacing w:val="15"/>
      </w:rPr>
      <w:t xml:space="preserve"> </w:t>
    </w:r>
    <w:r>
      <w:rPr>
        <w:rFonts w:ascii="Arial"/>
        <w:b/>
      </w:rPr>
      <w:t>SUPPLY</w:t>
    </w:r>
    <w:r>
      <w:rPr>
        <w:rFonts w:ascii="Arial"/>
        <w:b/>
        <w:spacing w:val="17"/>
      </w:rPr>
      <w:t xml:space="preserve"> </w:t>
    </w:r>
    <w:r>
      <w:rPr>
        <w:rFonts w:ascii="Arial"/>
        <w:b/>
      </w:rPr>
      <w:t>OF</w:t>
    </w:r>
    <w:r>
      <w:rPr>
        <w:rFonts w:ascii="Arial"/>
        <w:b/>
        <w:spacing w:val="15"/>
      </w:rPr>
      <w:t xml:space="preserve"> </w:t>
    </w:r>
    <w:r w:rsidR="00F17094">
      <w:rPr>
        <w:rFonts w:ascii="Arial"/>
        <w:b/>
      </w:rPr>
      <w:t>ICT EQUIPMENT</w:t>
    </w:r>
    <w:r w:rsidR="00894FD7">
      <w:rPr>
        <w:rFonts w:ascii="Arial"/>
        <w:b/>
      </w:rPr>
      <w:t xml:space="preserve"> </w:t>
    </w:r>
    <w:r w:rsidR="00894FD7">
      <w:rPr>
        <w:b/>
        <w:bCs/>
        <w:sz w:val="24"/>
        <w:szCs w:val="24"/>
        <w:lang w:val="en-US"/>
      </w:rPr>
      <w:t>FOR RC</w:t>
    </w:r>
    <w:r w:rsidR="00F95205">
      <w:rPr>
        <w:b/>
        <w:bCs/>
        <w:sz w:val="24"/>
        <w:szCs w:val="24"/>
        <w:lang w:val="en-US"/>
      </w:rPr>
      <w:t>s</w:t>
    </w:r>
    <w:r w:rsidR="00894FD7">
      <w:rPr>
        <w:b/>
        <w:bCs/>
        <w:sz w:val="24"/>
        <w:szCs w:val="24"/>
        <w:lang w:val="en-US"/>
      </w:rPr>
      <w:t xml:space="preserve"> IN THE SOUTH OF YEMEN</w:t>
    </w:r>
  </w:p>
  <w:p w14:paraId="119B2554" w14:textId="5067D0C2" w:rsidR="008E0055" w:rsidRDefault="00894FD7" w:rsidP="00894FD7">
    <w:pPr>
      <w:jc w:val="center"/>
    </w:pPr>
    <w:r>
      <w:rPr>
        <w:b/>
        <w:bCs/>
        <w:sz w:val="24"/>
        <w:szCs w:val="24"/>
        <w:lang w:val="en-US"/>
      </w:rPr>
      <w:t xml:space="preserve"> </w:t>
    </w:r>
    <w:r w:rsidRPr="001D1B41">
      <w:rPr>
        <w:b/>
        <w:bCs/>
        <w:color w:val="FF0000"/>
        <w:sz w:val="24"/>
        <w:szCs w:val="24"/>
        <w:lang w:val="en-US"/>
      </w:rPr>
      <w:t>KHARAZ</w:t>
    </w:r>
    <w:r>
      <w:rPr>
        <w:b/>
        <w:bCs/>
        <w:color w:val="FF0000"/>
        <w:sz w:val="24"/>
        <w:szCs w:val="24"/>
        <w:lang w:val="en-US"/>
      </w:rPr>
      <w:t xml:space="preserve"> – BASATIN AND </w:t>
    </w:r>
    <w:r w:rsidRPr="00A54AA3">
      <w:rPr>
        <w:b/>
        <w:bCs/>
        <w:color w:val="FF0000"/>
        <w:sz w:val="24"/>
        <w:szCs w:val="24"/>
        <w:lang w:val="en-US"/>
      </w:rPr>
      <w:t>MUKALLA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E4A17"/>
    <w:multiLevelType w:val="multilevel"/>
    <w:tmpl w:val="2C6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B77221"/>
    <w:multiLevelType w:val="hybridMultilevel"/>
    <w:tmpl w:val="C8BC5E80"/>
    <w:lvl w:ilvl="0" w:tplc="E0CED7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D71A2"/>
    <w:multiLevelType w:val="hybridMultilevel"/>
    <w:tmpl w:val="D6CE1C46"/>
    <w:lvl w:ilvl="0" w:tplc="D054DA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0A57"/>
    <w:multiLevelType w:val="multilevel"/>
    <w:tmpl w:val="A05E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0E4AB4"/>
    <w:multiLevelType w:val="multilevel"/>
    <w:tmpl w:val="5982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4528675">
    <w:abstractNumId w:val="1"/>
  </w:num>
  <w:num w:numId="2" w16cid:durableId="1390491756">
    <w:abstractNumId w:val="2"/>
  </w:num>
  <w:num w:numId="3" w16cid:durableId="1256984905">
    <w:abstractNumId w:val="1"/>
  </w:num>
  <w:num w:numId="4" w16cid:durableId="558133589">
    <w:abstractNumId w:val="4"/>
  </w:num>
  <w:num w:numId="5" w16cid:durableId="1527675390">
    <w:abstractNumId w:val="0"/>
  </w:num>
  <w:num w:numId="6" w16cid:durableId="456339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9B"/>
    <w:rsid w:val="00000A29"/>
    <w:rsid w:val="0000249B"/>
    <w:rsid w:val="000221EC"/>
    <w:rsid w:val="000609C7"/>
    <w:rsid w:val="0010502D"/>
    <w:rsid w:val="0014610E"/>
    <w:rsid w:val="00167365"/>
    <w:rsid w:val="00176357"/>
    <w:rsid w:val="001E47D7"/>
    <w:rsid w:val="00214B1A"/>
    <w:rsid w:val="002836D0"/>
    <w:rsid w:val="00306790"/>
    <w:rsid w:val="003A2F0A"/>
    <w:rsid w:val="004235E1"/>
    <w:rsid w:val="00477F57"/>
    <w:rsid w:val="004C1787"/>
    <w:rsid w:val="004F2225"/>
    <w:rsid w:val="005651A3"/>
    <w:rsid w:val="0059156C"/>
    <w:rsid w:val="005E6570"/>
    <w:rsid w:val="006348D7"/>
    <w:rsid w:val="00660376"/>
    <w:rsid w:val="006913BF"/>
    <w:rsid w:val="006E3C74"/>
    <w:rsid w:val="00793026"/>
    <w:rsid w:val="007E218F"/>
    <w:rsid w:val="00801B3B"/>
    <w:rsid w:val="00854CD3"/>
    <w:rsid w:val="0086434F"/>
    <w:rsid w:val="00894FD7"/>
    <w:rsid w:val="008D207A"/>
    <w:rsid w:val="008E0055"/>
    <w:rsid w:val="009037BA"/>
    <w:rsid w:val="009121F1"/>
    <w:rsid w:val="0092050E"/>
    <w:rsid w:val="00926B08"/>
    <w:rsid w:val="00930B18"/>
    <w:rsid w:val="0095087A"/>
    <w:rsid w:val="009770A4"/>
    <w:rsid w:val="00977D7C"/>
    <w:rsid w:val="009D387E"/>
    <w:rsid w:val="009D6FFB"/>
    <w:rsid w:val="009E43AB"/>
    <w:rsid w:val="00A311E4"/>
    <w:rsid w:val="00A31FE3"/>
    <w:rsid w:val="00A32C31"/>
    <w:rsid w:val="00A54602"/>
    <w:rsid w:val="00A85B75"/>
    <w:rsid w:val="00AC1BCD"/>
    <w:rsid w:val="00AE0EDC"/>
    <w:rsid w:val="00AE7FFA"/>
    <w:rsid w:val="00B272CD"/>
    <w:rsid w:val="00B92C1F"/>
    <w:rsid w:val="00B93C73"/>
    <w:rsid w:val="00B95738"/>
    <w:rsid w:val="00BA03E5"/>
    <w:rsid w:val="00BA24B7"/>
    <w:rsid w:val="00BA52F7"/>
    <w:rsid w:val="00BF5440"/>
    <w:rsid w:val="00C06F94"/>
    <w:rsid w:val="00C257FE"/>
    <w:rsid w:val="00CE5C80"/>
    <w:rsid w:val="00CF50AB"/>
    <w:rsid w:val="00CF6D9A"/>
    <w:rsid w:val="00CF7EDC"/>
    <w:rsid w:val="00D4189E"/>
    <w:rsid w:val="00D72560"/>
    <w:rsid w:val="00DC312A"/>
    <w:rsid w:val="00DC3F14"/>
    <w:rsid w:val="00E32D07"/>
    <w:rsid w:val="00E4052C"/>
    <w:rsid w:val="00E43AB8"/>
    <w:rsid w:val="00E64687"/>
    <w:rsid w:val="00ED604E"/>
    <w:rsid w:val="00EE2D48"/>
    <w:rsid w:val="00F17094"/>
    <w:rsid w:val="00F336FD"/>
    <w:rsid w:val="00F80C07"/>
    <w:rsid w:val="00F95205"/>
    <w:rsid w:val="00FD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840C7"/>
  <w15:chartTrackingRefBased/>
  <w15:docId w15:val="{F71A4218-8C1E-4691-8859-A9C83C2D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977D7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0221EC"/>
    <w:pPr>
      <w:ind w:left="720"/>
      <w:contextualSpacing/>
    </w:pPr>
  </w:style>
  <w:style w:type="paragraph" w:customStyle="1" w:styleId="Default">
    <w:name w:val="Default"/>
    <w:rsid w:val="00283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E0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055"/>
  </w:style>
  <w:style w:type="paragraph" w:styleId="Footer">
    <w:name w:val="footer"/>
    <w:basedOn w:val="Normal"/>
    <w:link w:val="FooterChar"/>
    <w:uiPriority w:val="99"/>
    <w:unhideWhenUsed/>
    <w:rsid w:val="008E0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055"/>
  </w:style>
  <w:style w:type="character" w:customStyle="1" w:styleId="fontstyle01">
    <w:name w:val="fontstyle01"/>
    <w:basedOn w:val="DefaultParagraphFont"/>
    <w:rsid w:val="00660376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660376"/>
    <w:rPr>
      <w:rFonts w:ascii="AlbanyWT" w:hAnsi="AlbanyWT" w:hint="default"/>
      <w:b w:val="0"/>
      <w:bCs w:val="0"/>
      <w:i w:val="0"/>
      <w:iCs w:val="0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C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C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C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Al-Dholee</cp:lastModifiedBy>
  <cp:revision>63</cp:revision>
  <dcterms:created xsi:type="dcterms:W3CDTF">2018-09-15T16:32:00Z</dcterms:created>
  <dcterms:modified xsi:type="dcterms:W3CDTF">2025-05-15T10:41:00Z</dcterms:modified>
</cp:coreProperties>
</file>